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C162" w14:textId="77777777" w:rsidR="00E20BC2" w:rsidRPr="007E4A7C" w:rsidRDefault="00E20BC2" w:rsidP="00E20BC2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34A7B341" w14:textId="4FA08A0D" w:rsidR="00E20BC2" w:rsidRPr="007E4A7C" w:rsidRDefault="00E20BC2" w:rsidP="00E20BC2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proofErr w:type="spellStart"/>
      <w:r>
        <w:rPr>
          <w:rFonts w:cstheme="minorHAnsi"/>
          <w:sz w:val="24"/>
          <w:szCs w:val="24"/>
        </w:rPr>
        <w:t>Dataprev</w:t>
      </w:r>
      <w:proofErr w:type="spellEnd"/>
    </w:p>
    <w:bookmarkEnd w:id="1"/>
    <w:p w14:paraId="357D3722" w14:textId="77777777" w:rsidR="00DA7950" w:rsidRPr="000E7616" w:rsidRDefault="00DA7950" w:rsidP="00CD71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BE71FD" w14:textId="77777777" w:rsidR="0095055E" w:rsidRPr="000E7616" w:rsidRDefault="0095055E" w:rsidP="00CD71DC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076708F2" w14:textId="0FD5A932" w:rsidR="00F27A38" w:rsidRPr="00B83211" w:rsidRDefault="00B83C55" w:rsidP="00CD71DC">
      <w:pPr>
        <w:pStyle w:val="PargrafodaLista"/>
        <w:ind w:left="0"/>
        <w:jc w:val="both"/>
        <w:rPr>
          <w:rFonts w:cstheme="minorHAnsi"/>
          <w:color w:val="8EAADB" w:themeColor="accent1" w:themeTint="99"/>
        </w:rPr>
      </w:pPr>
      <w:r w:rsidRPr="00B83211">
        <w:rPr>
          <w:rFonts w:cstheme="minorHAnsi"/>
          <w:color w:val="8EAADB" w:themeColor="accent1" w:themeTint="99"/>
        </w:rPr>
        <w:t xml:space="preserve">Fonte: </w:t>
      </w:r>
      <w:hyperlink r:id="rId6" w:history="1">
        <w:r w:rsidR="000E7616" w:rsidRPr="00B83211">
          <w:rPr>
            <w:rFonts w:cstheme="minorHAnsi"/>
            <w:color w:val="8EAADB" w:themeColor="accent1" w:themeTint="99"/>
          </w:rPr>
          <w:t>https://portal3.dataprev.gov.br/normativos</w:t>
        </w:r>
      </w:hyperlink>
    </w:p>
    <w:p w14:paraId="6154BEAF" w14:textId="77777777" w:rsidR="005D09C4" w:rsidRPr="00B83211" w:rsidRDefault="005D09C4" w:rsidP="00CD71DC">
      <w:pPr>
        <w:pStyle w:val="PargrafodaLista"/>
        <w:ind w:left="0"/>
        <w:jc w:val="both"/>
        <w:rPr>
          <w:rFonts w:cstheme="minorHAnsi"/>
          <w:color w:val="8EAADB" w:themeColor="accent1" w:themeTint="99"/>
        </w:rPr>
      </w:pPr>
    </w:p>
    <w:p w14:paraId="0EE7193C" w14:textId="4625B6F4" w:rsidR="00AE3597" w:rsidRPr="00841B85" w:rsidRDefault="00841B85" w:rsidP="00CD71DC">
      <w:pPr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841B85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61B279AE" w14:textId="239E8EBD" w:rsidR="008E2A1F" w:rsidRPr="00977246" w:rsidRDefault="008E2A1F" w:rsidP="008E2A1F">
      <w:pPr>
        <w:pStyle w:val="PargrafodaLista"/>
        <w:spacing w:before="120" w:after="12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Em</w:t>
      </w:r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2020, a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color w:val="333333"/>
          <w:sz w:val="24"/>
          <w:szCs w:val="24"/>
          <w:shd w:val="clear" w:color="auto" w:fill="FFFFFF"/>
        </w:rPr>
        <w:t>Dataprev</w:t>
      </w:r>
      <w:proofErr w:type="spellEnd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executou e colocou em operação o Auxílio Emergencial.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F</w:t>
      </w:r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>oram 15 soluções implementadas pela empresa em um prazo reduzido para beneficiar os cidadãos diante das restrições impostas pela doença.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 A empresa atuou ainda no </w:t>
      </w:r>
      <w:r w:rsidRPr="00977246">
        <w:rPr>
          <w:rFonts w:cstheme="minorHAnsi"/>
          <w:color w:val="333333"/>
          <w:sz w:val="24"/>
          <w:szCs w:val="24"/>
          <w:shd w:val="clear" w:color="auto" w:fill="FFFFFF"/>
        </w:rPr>
        <w:t>Programa Emergencial de Manutenção do Emprego e da Renda (</w:t>
      </w:r>
      <w:proofErr w:type="spellStart"/>
      <w:r w:rsidRPr="00977246">
        <w:rPr>
          <w:rFonts w:cstheme="minorHAnsi"/>
          <w:color w:val="333333"/>
          <w:sz w:val="24"/>
          <w:szCs w:val="24"/>
          <w:shd w:val="clear" w:color="auto" w:fill="FFFFFF"/>
        </w:rPr>
        <w:t>BEm</w:t>
      </w:r>
      <w:proofErr w:type="spellEnd"/>
      <w:r w:rsidRPr="00977246">
        <w:rPr>
          <w:rFonts w:cstheme="minorHAnsi"/>
          <w:color w:val="333333"/>
          <w:sz w:val="24"/>
          <w:szCs w:val="24"/>
          <w:shd w:val="clear" w:color="auto" w:fill="FFFFFF"/>
        </w:rPr>
        <w:t>) 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e n</w:t>
      </w:r>
      <w:r w:rsidRPr="00977246">
        <w:rPr>
          <w:rFonts w:cstheme="minorHAnsi"/>
          <w:color w:val="333333"/>
          <w:sz w:val="24"/>
          <w:szCs w:val="24"/>
          <w:shd w:val="clear" w:color="auto" w:fill="FFFFFF"/>
        </w:rPr>
        <w:t>a Lei Aldir Blanc – também conhecida como Auxílio dos Artistas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. </w:t>
      </w:r>
      <w:r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191E67E1" w14:textId="77777777" w:rsidR="008E2A1F" w:rsidRDefault="008E2A1F" w:rsidP="00977246">
      <w:pPr>
        <w:pStyle w:val="PargrafodaLista"/>
        <w:spacing w:before="120" w:after="12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335E2B6" w14:textId="2547553B" w:rsidR="00841B85" w:rsidRPr="00977246" w:rsidRDefault="00841B85" w:rsidP="00977246">
      <w:pPr>
        <w:pStyle w:val="PargrafodaLista"/>
        <w:spacing w:before="120" w:after="12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57C76D9E" w14:textId="77777777" w:rsidR="00841B85" w:rsidRPr="00841B85" w:rsidRDefault="00841B85" w:rsidP="00841B85">
      <w:pPr>
        <w:pStyle w:val="NormalWeb"/>
        <w:spacing w:before="0" w:beforeAutospacing="0" w:after="150" w:afterAutospacing="0" w:line="330" w:lineRule="atLeast"/>
        <w:rPr>
          <w:rFonts w:asciiTheme="minorHAnsi" w:eastAsiaTheme="minorHAnsi" w:hAnsiTheme="minorHAnsi" w:cstheme="minorHAnsi"/>
          <w:color w:val="333333"/>
          <w:sz w:val="22"/>
          <w:szCs w:val="22"/>
          <w:shd w:val="clear" w:color="auto" w:fill="FFFFFF"/>
          <w:lang w:eastAsia="en-US"/>
        </w:rPr>
      </w:pPr>
      <w:r w:rsidRPr="00841B85">
        <w:rPr>
          <w:rFonts w:asciiTheme="minorHAnsi" w:eastAsia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eastAsia="en-US"/>
        </w:rPr>
        <w:t>Transformação digital</w:t>
      </w:r>
    </w:p>
    <w:p w14:paraId="76578530" w14:textId="03171F00" w:rsidR="00841B85" w:rsidRDefault="00000604" w:rsidP="00977246">
      <w:pPr>
        <w:pStyle w:val="PargrafodaLista"/>
        <w:spacing w:before="120" w:after="12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P</w:t>
      </w:r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or meio da tecnologia de Inteligência Artificial, a </w:t>
      </w:r>
      <w:proofErr w:type="spellStart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>Dataprev</w:t>
      </w:r>
      <w:proofErr w:type="spellEnd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disponibilizou um </w:t>
      </w:r>
      <w:proofErr w:type="spellStart"/>
      <w:r w:rsidR="00841B85" w:rsidRPr="00000604">
        <w:rPr>
          <w:rFonts w:cstheme="minorHAnsi"/>
          <w:i/>
          <w:iCs/>
          <w:color w:val="333333"/>
          <w:sz w:val="24"/>
          <w:szCs w:val="24"/>
          <w:shd w:val="clear" w:color="auto" w:fill="FFFFFF"/>
        </w:rPr>
        <w:t>chatbot</w:t>
      </w:r>
      <w:proofErr w:type="spellEnd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 – assistente virtual </w:t>
      </w:r>
      <w:proofErr w:type="spellStart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>Helô</w:t>
      </w:r>
      <w:proofErr w:type="spellEnd"/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– no aplicativo para tirar dúvidas dos segurados. Foram mais de 7,2 milhões de atendimentos em 2020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.</w:t>
      </w:r>
      <w:r w:rsidR="00841B85" w:rsidRPr="00977246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14:paraId="109427E6" w14:textId="1ECB5057" w:rsidR="00000604" w:rsidRDefault="00000604" w:rsidP="00977246">
      <w:pPr>
        <w:pStyle w:val="PargrafodaLista"/>
        <w:spacing w:before="120" w:after="120" w:line="240" w:lineRule="auto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169D7229" w14:textId="77777777" w:rsidR="00841B85" w:rsidRPr="00841B85" w:rsidRDefault="00841B85" w:rsidP="00841B85">
      <w:pPr>
        <w:pStyle w:val="NormalWeb"/>
        <w:spacing w:before="0" w:beforeAutospacing="0" w:after="150" w:afterAutospacing="0" w:line="330" w:lineRule="atLeast"/>
        <w:rPr>
          <w:rFonts w:asciiTheme="minorHAnsi" w:eastAsiaTheme="minorHAnsi" w:hAnsiTheme="minorHAnsi" w:cstheme="minorHAnsi"/>
          <w:color w:val="333333"/>
          <w:sz w:val="22"/>
          <w:szCs w:val="22"/>
          <w:shd w:val="clear" w:color="auto" w:fill="FFFFFF"/>
          <w:lang w:eastAsia="en-US"/>
        </w:rPr>
      </w:pPr>
      <w:r w:rsidRPr="00841B85">
        <w:rPr>
          <w:rFonts w:asciiTheme="minorHAnsi" w:eastAsia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eastAsia="en-US"/>
        </w:rPr>
        <w:t>Combate à fraude</w:t>
      </w:r>
    </w:p>
    <w:p w14:paraId="48CF1390" w14:textId="60224286" w:rsidR="00841B85" w:rsidRPr="00977246" w:rsidRDefault="00841B85" w:rsidP="00977246">
      <w:pPr>
        <w:pStyle w:val="NormalWeb"/>
        <w:spacing w:before="0" w:beforeAutospacing="0" w:after="150" w:afterAutospacing="0" w:line="330" w:lineRule="atLeast"/>
        <w:jc w:val="both"/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</w:pPr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Em novembro, a </w:t>
      </w:r>
      <w:proofErr w:type="spellStart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Dataprev</w:t>
      </w:r>
      <w:proofErr w:type="spellEnd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 apresentou a solução </w:t>
      </w:r>
      <w:proofErr w:type="spellStart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Sniper</w:t>
      </w:r>
      <w:proofErr w:type="spellEnd"/>
      <w:r w:rsidR="00557D9D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 </w:t>
      </w:r>
      <w:proofErr w:type="gramStart"/>
      <w:r w:rsidR="00557D9D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que </w:t>
      </w:r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 reúne</w:t>
      </w:r>
      <w:proofErr w:type="gramEnd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 tecnologias na construção de trilhas de cruzamento de grande volume de dados que permitem identificar padrões de desvios na concessão de benefícios. R$ 58 milhões de pagamentos no Seguro-Defeso foram bloqueados após análise do </w:t>
      </w:r>
      <w:proofErr w:type="spellStart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>Sniper</w:t>
      </w:r>
      <w:proofErr w:type="spellEnd"/>
      <w:r w:rsidRPr="00977246">
        <w:rPr>
          <w:rFonts w:asciiTheme="minorHAnsi" w:eastAsiaTheme="minorHAnsi" w:hAnsiTheme="minorHAnsi" w:cstheme="minorHAnsi"/>
          <w:color w:val="333333"/>
          <w:shd w:val="clear" w:color="auto" w:fill="FFFFFF"/>
          <w:lang w:eastAsia="en-US"/>
        </w:rPr>
        <w:t xml:space="preserve">. </w:t>
      </w:r>
    </w:p>
    <w:p w14:paraId="3C9D8E9A" w14:textId="77777777" w:rsidR="00841B85" w:rsidRPr="000E7616" w:rsidRDefault="00841B85" w:rsidP="00CD71DC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21876A42" w14:textId="4FA3B924" w:rsidR="001315E3" w:rsidRPr="00B83211" w:rsidRDefault="0095055E" w:rsidP="00CD71DC">
      <w:pPr>
        <w:pStyle w:val="PargrafodaLista"/>
        <w:ind w:left="0"/>
        <w:jc w:val="both"/>
        <w:rPr>
          <w:rFonts w:cstheme="minorHAnsi"/>
          <w:color w:val="8EAADB" w:themeColor="accent1" w:themeTint="99"/>
        </w:rPr>
      </w:pPr>
      <w:r w:rsidRPr="00B83211">
        <w:rPr>
          <w:rFonts w:cstheme="minorHAnsi"/>
          <w:color w:val="8EAADB" w:themeColor="accent1" w:themeTint="99"/>
        </w:rPr>
        <w:t>Fonte:</w:t>
      </w:r>
      <w:r w:rsidR="00044CE8" w:rsidRPr="00B83211">
        <w:rPr>
          <w:rFonts w:cstheme="minorHAnsi"/>
          <w:color w:val="8EAADB" w:themeColor="accent1" w:themeTint="99"/>
        </w:rPr>
        <w:t xml:space="preserve"> </w:t>
      </w:r>
      <w:hyperlink r:id="rId7" w:history="1">
        <w:r w:rsidR="00C4040A" w:rsidRPr="00B83211">
          <w:rPr>
            <w:rFonts w:cstheme="minorHAnsi"/>
            <w:color w:val="8EAADB" w:themeColor="accent1" w:themeTint="99"/>
          </w:rPr>
          <w:t>https://portal3.dataprev.gov.br/conheca-iniciativas-da-dataprev-para-atender-cidadaos-durante-pandemia</w:t>
        </w:r>
      </w:hyperlink>
      <w:r w:rsidR="00C4040A" w:rsidRPr="00B83211">
        <w:rPr>
          <w:rFonts w:cstheme="minorHAnsi"/>
          <w:color w:val="8EAADB" w:themeColor="accent1" w:themeTint="99"/>
        </w:rPr>
        <w:t>.</w:t>
      </w:r>
    </w:p>
    <w:p w14:paraId="456E1872" w14:textId="5F623866" w:rsidR="00C4040A" w:rsidRPr="00B83211" w:rsidRDefault="00C4040A" w:rsidP="00CD71DC">
      <w:pPr>
        <w:pStyle w:val="PargrafodaLista"/>
        <w:ind w:left="0"/>
        <w:jc w:val="both"/>
        <w:rPr>
          <w:rFonts w:cstheme="minorHAnsi"/>
          <w:color w:val="8EAADB" w:themeColor="accent1" w:themeTint="99"/>
        </w:rPr>
      </w:pPr>
      <w:r w:rsidRPr="00B83211">
        <w:rPr>
          <w:rFonts w:cstheme="minorHAnsi"/>
          <w:color w:val="8EAADB" w:themeColor="accent1" w:themeTint="99"/>
        </w:rPr>
        <w:tab/>
      </w:r>
      <w:hyperlink r:id="rId8" w:history="1">
        <w:r w:rsidRPr="00B83211">
          <w:rPr>
            <w:rFonts w:cstheme="minorHAnsi"/>
            <w:color w:val="8EAADB" w:themeColor="accent1" w:themeTint="99"/>
          </w:rPr>
          <w:t>https://portal3.dataprev.gov.br/retrospectiva-2020-dataprev-implanta-15-solucoes-tecnologicas-para-beneficiar-os-cidadaos-durante-0</w:t>
        </w:r>
      </w:hyperlink>
      <w:r w:rsidRPr="00B83211">
        <w:rPr>
          <w:rFonts w:cstheme="minorHAnsi"/>
          <w:color w:val="8EAADB" w:themeColor="accent1" w:themeTint="99"/>
        </w:rPr>
        <w:t>.</w:t>
      </w:r>
    </w:p>
    <w:p w14:paraId="63042AE9" w14:textId="77777777" w:rsidR="001315E3" w:rsidRPr="000E7616" w:rsidRDefault="001315E3" w:rsidP="00CD71DC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3955C035" w14:textId="77777777" w:rsidR="0082397A" w:rsidRPr="000E7616" w:rsidRDefault="0082397A" w:rsidP="00CD71D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2397A" w:rsidRPr="000E7616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A01C72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AA557B2"/>
    <w:multiLevelType w:val="hybridMultilevel"/>
    <w:tmpl w:val="2E723C8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B6C266A"/>
    <w:multiLevelType w:val="hybridMultilevel"/>
    <w:tmpl w:val="B4FA4A24"/>
    <w:lvl w:ilvl="0" w:tplc="804EC7AC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7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6093F62"/>
    <w:multiLevelType w:val="hybridMultilevel"/>
    <w:tmpl w:val="584E2008"/>
    <w:lvl w:ilvl="0" w:tplc="804EC7AC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6" w15:restartNumberingAfterBreak="0">
    <w:nsid w:val="4C68664B"/>
    <w:multiLevelType w:val="hybridMultilevel"/>
    <w:tmpl w:val="1CB0CD7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1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20"/>
  </w:num>
  <w:num w:numId="3">
    <w:abstractNumId w:val="6"/>
  </w:num>
  <w:num w:numId="4">
    <w:abstractNumId w:val="22"/>
  </w:num>
  <w:num w:numId="5">
    <w:abstractNumId w:val="25"/>
  </w:num>
  <w:num w:numId="6">
    <w:abstractNumId w:val="18"/>
  </w:num>
  <w:num w:numId="7">
    <w:abstractNumId w:val="12"/>
  </w:num>
  <w:num w:numId="8">
    <w:abstractNumId w:val="13"/>
  </w:num>
  <w:num w:numId="9">
    <w:abstractNumId w:val="17"/>
  </w:num>
  <w:num w:numId="10">
    <w:abstractNumId w:val="23"/>
  </w:num>
  <w:num w:numId="11">
    <w:abstractNumId w:val="0"/>
  </w:num>
  <w:num w:numId="12">
    <w:abstractNumId w:val="19"/>
  </w:num>
  <w:num w:numId="13">
    <w:abstractNumId w:val="10"/>
  </w:num>
  <w:num w:numId="14">
    <w:abstractNumId w:val="15"/>
  </w:num>
  <w:num w:numId="15">
    <w:abstractNumId w:val="24"/>
  </w:num>
  <w:num w:numId="16">
    <w:abstractNumId w:val="11"/>
  </w:num>
  <w:num w:numId="17">
    <w:abstractNumId w:val="4"/>
  </w:num>
  <w:num w:numId="18">
    <w:abstractNumId w:val="14"/>
  </w:num>
  <w:num w:numId="19">
    <w:abstractNumId w:val="9"/>
  </w:num>
  <w:num w:numId="20">
    <w:abstractNumId w:val="8"/>
  </w:num>
  <w:num w:numId="21">
    <w:abstractNumId w:val="21"/>
  </w:num>
  <w:num w:numId="22">
    <w:abstractNumId w:val="1"/>
  </w:num>
  <w:num w:numId="23">
    <w:abstractNumId w:val="26"/>
  </w:num>
  <w:num w:numId="24">
    <w:abstractNumId w:val="2"/>
  </w:num>
  <w:num w:numId="25">
    <w:abstractNumId w:val="7"/>
  </w:num>
  <w:num w:numId="26">
    <w:abstractNumId w:val="27"/>
  </w:num>
  <w:num w:numId="27">
    <w:abstractNumId w:val="3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0604"/>
    <w:rsid w:val="00005025"/>
    <w:rsid w:val="00036253"/>
    <w:rsid w:val="00042091"/>
    <w:rsid w:val="00044CE8"/>
    <w:rsid w:val="0006369A"/>
    <w:rsid w:val="0007545E"/>
    <w:rsid w:val="00091CEE"/>
    <w:rsid w:val="00092158"/>
    <w:rsid w:val="00092270"/>
    <w:rsid w:val="000A1DB7"/>
    <w:rsid w:val="000A26A2"/>
    <w:rsid w:val="000A51B2"/>
    <w:rsid w:val="000B2675"/>
    <w:rsid w:val="000B63A8"/>
    <w:rsid w:val="000E7616"/>
    <w:rsid w:val="001142EC"/>
    <w:rsid w:val="00125B2C"/>
    <w:rsid w:val="001315E3"/>
    <w:rsid w:val="001440E3"/>
    <w:rsid w:val="0016417D"/>
    <w:rsid w:val="001806CF"/>
    <w:rsid w:val="00182948"/>
    <w:rsid w:val="001D33E1"/>
    <w:rsid w:val="001D430D"/>
    <w:rsid w:val="00200596"/>
    <w:rsid w:val="0020466A"/>
    <w:rsid w:val="00236E32"/>
    <w:rsid w:val="00291BAF"/>
    <w:rsid w:val="00291BDC"/>
    <w:rsid w:val="00293D16"/>
    <w:rsid w:val="00294FC5"/>
    <w:rsid w:val="002A050A"/>
    <w:rsid w:val="002E3436"/>
    <w:rsid w:val="00304669"/>
    <w:rsid w:val="00306146"/>
    <w:rsid w:val="003219E8"/>
    <w:rsid w:val="00335399"/>
    <w:rsid w:val="003478D3"/>
    <w:rsid w:val="00371A3D"/>
    <w:rsid w:val="00396A18"/>
    <w:rsid w:val="003B4604"/>
    <w:rsid w:val="003C0DBB"/>
    <w:rsid w:val="003C4AEF"/>
    <w:rsid w:val="003D5015"/>
    <w:rsid w:val="003D5C52"/>
    <w:rsid w:val="004025B2"/>
    <w:rsid w:val="004051D3"/>
    <w:rsid w:val="00422C5C"/>
    <w:rsid w:val="00465774"/>
    <w:rsid w:val="00496B1F"/>
    <w:rsid w:val="004A66CB"/>
    <w:rsid w:val="004B35D3"/>
    <w:rsid w:val="004E6E0A"/>
    <w:rsid w:val="005109D9"/>
    <w:rsid w:val="00514A89"/>
    <w:rsid w:val="00527675"/>
    <w:rsid w:val="00536CDF"/>
    <w:rsid w:val="00557D9D"/>
    <w:rsid w:val="0059521F"/>
    <w:rsid w:val="005A6E55"/>
    <w:rsid w:val="005B394F"/>
    <w:rsid w:val="005C4DD1"/>
    <w:rsid w:val="005D09C4"/>
    <w:rsid w:val="0060180F"/>
    <w:rsid w:val="006377DA"/>
    <w:rsid w:val="00647AEC"/>
    <w:rsid w:val="00654732"/>
    <w:rsid w:val="00672851"/>
    <w:rsid w:val="00682547"/>
    <w:rsid w:val="006A7E0E"/>
    <w:rsid w:val="006D2302"/>
    <w:rsid w:val="0070566A"/>
    <w:rsid w:val="007526ED"/>
    <w:rsid w:val="00753815"/>
    <w:rsid w:val="00780CDA"/>
    <w:rsid w:val="00792A2E"/>
    <w:rsid w:val="0079318A"/>
    <w:rsid w:val="007A093B"/>
    <w:rsid w:val="007B0410"/>
    <w:rsid w:val="007B0D77"/>
    <w:rsid w:val="007C4729"/>
    <w:rsid w:val="007C567F"/>
    <w:rsid w:val="007F1F1A"/>
    <w:rsid w:val="007F5AA2"/>
    <w:rsid w:val="00812210"/>
    <w:rsid w:val="008177BD"/>
    <w:rsid w:val="0082397A"/>
    <w:rsid w:val="00841B85"/>
    <w:rsid w:val="00875C2B"/>
    <w:rsid w:val="008763DC"/>
    <w:rsid w:val="0089395F"/>
    <w:rsid w:val="008D0B42"/>
    <w:rsid w:val="008D3D64"/>
    <w:rsid w:val="008E2A1F"/>
    <w:rsid w:val="008F09D8"/>
    <w:rsid w:val="008F1CA9"/>
    <w:rsid w:val="00927BDC"/>
    <w:rsid w:val="00930A05"/>
    <w:rsid w:val="009321EB"/>
    <w:rsid w:val="00934B65"/>
    <w:rsid w:val="0094375F"/>
    <w:rsid w:val="00943B14"/>
    <w:rsid w:val="0095055E"/>
    <w:rsid w:val="00977246"/>
    <w:rsid w:val="00990B19"/>
    <w:rsid w:val="009D0F95"/>
    <w:rsid w:val="009D3216"/>
    <w:rsid w:val="009E776B"/>
    <w:rsid w:val="00A1682A"/>
    <w:rsid w:val="00A51877"/>
    <w:rsid w:val="00A63F3A"/>
    <w:rsid w:val="00A8693A"/>
    <w:rsid w:val="00AA689C"/>
    <w:rsid w:val="00AB0375"/>
    <w:rsid w:val="00AC66DC"/>
    <w:rsid w:val="00AE3597"/>
    <w:rsid w:val="00B27B39"/>
    <w:rsid w:val="00B7335B"/>
    <w:rsid w:val="00B75616"/>
    <w:rsid w:val="00B803DF"/>
    <w:rsid w:val="00B83211"/>
    <w:rsid w:val="00B83C55"/>
    <w:rsid w:val="00B86A5C"/>
    <w:rsid w:val="00B95116"/>
    <w:rsid w:val="00BB50E9"/>
    <w:rsid w:val="00BB5C85"/>
    <w:rsid w:val="00BB5DA2"/>
    <w:rsid w:val="00BD0D98"/>
    <w:rsid w:val="00BE4300"/>
    <w:rsid w:val="00C16BD7"/>
    <w:rsid w:val="00C31345"/>
    <w:rsid w:val="00C4040A"/>
    <w:rsid w:val="00C620E1"/>
    <w:rsid w:val="00CA2029"/>
    <w:rsid w:val="00CA3FB8"/>
    <w:rsid w:val="00CA6396"/>
    <w:rsid w:val="00CD30C3"/>
    <w:rsid w:val="00CD71DC"/>
    <w:rsid w:val="00CE077D"/>
    <w:rsid w:val="00CE44C4"/>
    <w:rsid w:val="00CE7449"/>
    <w:rsid w:val="00CF2441"/>
    <w:rsid w:val="00D03ECA"/>
    <w:rsid w:val="00D242EA"/>
    <w:rsid w:val="00D436D5"/>
    <w:rsid w:val="00D43EA8"/>
    <w:rsid w:val="00D55916"/>
    <w:rsid w:val="00D56741"/>
    <w:rsid w:val="00D56AF9"/>
    <w:rsid w:val="00D908AA"/>
    <w:rsid w:val="00DA7950"/>
    <w:rsid w:val="00DC6613"/>
    <w:rsid w:val="00DD3F67"/>
    <w:rsid w:val="00DF6BD3"/>
    <w:rsid w:val="00E20BC2"/>
    <w:rsid w:val="00E2101C"/>
    <w:rsid w:val="00E21EA3"/>
    <w:rsid w:val="00E32C70"/>
    <w:rsid w:val="00E46CB6"/>
    <w:rsid w:val="00E56607"/>
    <w:rsid w:val="00E718E1"/>
    <w:rsid w:val="00E956B8"/>
    <w:rsid w:val="00EA22A0"/>
    <w:rsid w:val="00EA6C70"/>
    <w:rsid w:val="00EB1F37"/>
    <w:rsid w:val="00ED090D"/>
    <w:rsid w:val="00EE34B4"/>
    <w:rsid w:val="00EF0554"/>
    <w:rsid w:val="00EF12A6"/>
    <w:rsid w:val="00EF680A"/>
    <w:rsid w:val="00EF7221"/>
    <w:rsid w:val="00F00292"/>
    <w:rsid w:val="00F00A29"/>
    <w:rsid w:val="00F01D98"/>
    <w:rsid w:val="00F07EC3"/>
    <w:rsid w:val="00F12E60"/>
    <w:rsid w:val="00F20472"/>
    <w:rsid w:val="00F27A38"/>
    <w:rsid w:val="00F64632"/>
    <w:rsid w:val="00F9322A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841B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3.dataprev.gov.br/retrospectiva-2020-dataprev-implanta-15-solucoes-tecnologicas-para-beneficiar-os-cidadaos-durante-0" TargetMode="External"/><Relationship Id="rId3" Type="http://schemas.openxmlformats.org/officeDocument/2006/relationships/styles" Target="styles.xml"/><Relationship Id="rId7" Type="http://schemas.openxmlformats.org/officeDocument/2006/relationships/hyperlink" Target="https://portal3.dataprev.gov.br/conheca-iniciativas-da-dataprev-para-atender-cidadaos-durante-pandem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rtal3.dataprev.gov.br/normativo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E7A5B-208B-40BB-BFC6-A659BBC3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2021-06-25T21:39:00Z</dcterms:created>
  <dcterms:modified xsi:type="dcterms:W3CDTF">2021-06-25T21:40:00Z</dcterms:modified>
</cp:coreProperties>
</file>